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7B" w:rsidRPr="00C162C2" w:rsidRDefault="00F9407B" w:rsidP="006B18F3">
      <w:pPr>
        <w:pStyle w:val="NormalWeb"/>
        <w:spacing w:line="276" w:lineRule="auto"/>
        <w:rPr>
          <w:b/>
          <w:bCs/>
          <w:sz w:val="28"/>
          <w:szCs w:val="28"/>
          <w:lang w:val="cs-CZ"/>
        </w:rPr>
      </w:pPr>
      <w:r w:rsidRPr="00C162C2">
        <w:rPr>
          <w:b/>
          <w:bCs/>
          <w:sz w:val="28"/>
          <w:szCs w:val="28"/>
          <w:lang w:val="cs-CZ"/>
        </w:rPr>
        <w:t>Zápis z jednání zastupitelstva obce Ratibořské Hory konaného 22.11.2010</w:t>
      </w:r>
    </w:p>
    <w:p w:rsidR="00F9407B" w:rsidRDefault="00F9407B" w:rsidP="006B18F3">
      <w:pPr>
        <w:pStyle w:val="NormalWeb"/>
        <w:spacing w:line="276" w:lineRule="auto"/>
        <w:rPr>
          <w:lang w:val="cs-CZ"/>
        </w:rPr>
      </w:pPr>
    </w:p>
    <w:p w:rsidR="00F9407B" w:rsidRDefault="00F9407B" w:rsidP="006B18F3">
      <w:pPr>
        <w:pStyle w:val="NormalWeb"/>
        <w:spacing w:line="276" w:lineRule="auto"/>
        <w:rPr>
          <w:lang w:val="cs-CZ"/>
        </w:rPr>
      </w:pPr>
    </w:p>
    <w:p w:rsidR="00F9407B" w:rsidRDefault="00F9407B" w:rsidP="006B18F3">
      <w:pPr>
        <w:pStyle w:val="NormalWeb"/>
        <w:spacing w:line="276" w:lineRule="auto"/>
        <w:rPr>
          <w:lang w:val="cs-CZ"/>
        </w:rPr>
      </w:pPr>
    </w:p>
    <w:p w:rsidR="00F9407B" w:rsidRDefault="00F9407B" w:rsidP="006B18F3">
      <w:pPr>
        <w:pStyle w:val="NormalWeb"/>
        <w:spacing w:before="0" w:beforeAutospacing="0" w:after="0"/>
      </w:pPr>
      <w:r>
        <w:rPr>
          <w:sz w:val="27"/>
          <w:szCs w:val="27"/>
          <w:lang w:val="cs-CZ"/>
        </w:rPr>
        <w:t>Program</w:t>
      </w:r>
      <w:r>
        <w:t xml:space="preserve">: </w:t>
      </w:r>
      <w:r>
        <w:tab/>
      </w:r>
      <w:r>
        <w:rPr>
          <w:sz w:val="27"/>
          <w:szCs w:val="27"/>
          <w:lang w:val="cs-CZ"/>
        </w:rPr>
        <w:t>1)</w:t>
      </w:r>
      <w:r>
        <w:t xml:space="preserve"> </w:t>
      </w:r>
      <w:r>
        <w:rPr>
          <w:sz w:val="27"/>
          <w:szCs w:val="27"/>
          <w:lang w:val="cs-CZ"/>
        </w:rPr>
        <w:t>Zahájení</w:t>
      </w:r>
    </w:p>
    <w:p w:rsidR="00F9407B" w:rsidRDefault="00F9407B" w:rsidP="006B18F3">
      <w:pPr>
        <w:pStyle w:val="NormalWeb"/>
        <w:spacing w:before="0" w:beforeAutospacing="0" w:after="0"/>
        <w:ind w:left="720" w:firstLine="720"/>
        <w:rPr>
          <w:lang w:val="cs-CZ"/>
        </w:rPr>
      </w:pPr>
      <w:r>
        <w:rPr>
          <w:sz w:val="27"/>
          <w:szCs w:val="27"/>
          <w:lang w:val="cs-CZ"/>
        </w:rPr>
        <w:t>2) Diskuze</w:t>
      </w:r>
    </w:p>
    <w:p w:rsidR="00F9407B" w:rsidRDefault="00F9407B" w:rsidP="006B18F3">
      <w:pPr>
        <w:pStyle w:val="NormalWeb"/>
        <w:spacing w:before="0" w:beforeAutospacing="0" w:after="0"/>
        <w:ind w:left="720" w:firstLine="720"/>
        <w:rPr>
          <w:lang w:val="cs-CZ"/>
        </w:rPr>
      </w:pPr>
      <w:r>
        <w:rPr>
          <w:sz w:val="27"/>
          <w:szCs w:val="27"/>
          <w:lang w:val="cs-CZ"/>
        </w:rPr>
        <w:t>3) Vydání změny č.1 územního plánu obce Ratibořské Hory</w:t>
      </w:r>
    </w:p>
    <w:p w:rsidR="00F9407B" w:rsidRDefault="00F9407B" w:rsidP="006B18F3">
      <w:pPr>
        <w:pStyle w:val="NormalWeb"/>
        <w:spacing w:before="0" w:beforeAutospacing="0" w:after="0"/>
        <w:ind w:left="720" w:firstLine="720"/>
        <w:rPr>
          <w:lang w:val="cs-CZ"/>
        </w:rPr>
      </w:pPr>
      <w:r>
        <w:rPr>
          <w:sz w:val="27"/>
          <w:szCs w:val="27"/>
          <w:lang w:val="cs-CZ"/>
        </w:rPr>
        <w:t>4) Usnesení</w:t>
      </w:r>
    </w:p>
    <w:p w:rsidR="00F9407B" w:rsidRDefault="00F9407B" w:rsidP="006B18F3">
      <w:pPr>
        <w:pStyle w:val="NormalWeb"/>
        <w:spacing w:before="0" w:beforeAutospacing="0" w:after="0"/>
        <w:ind w:left="720" w:firstLine="720"/>
        <w:rPr>
          <w:sz w:val="27"/>
          <w:szCs w:val="27"/>
          <w:lang w:val="cs-CZ"/>
        </w:rPr>
      </w:pPr>
      <w:r>
        <w:rPr>
          <w:sz w:val="27"/>
          <w:szCs w:val="27"/>
          <w:lang w:val="cs-CZ"/>
        </w:rPr>
        <w:t>5) Závěr</w:t>
      </w:r>
    </w:p>
    <w:p w:rsidR="00F9407B" w:rsidRDefault="00F9407B" w:rsidP="006B18F3">
      <w:pPr>
        <w:pStyle w:val="NormalWeb"/>
        <w:spacing w:before="0" w:beforeAutospacing="0" w:after="0"/>
        <w:ind w:left="720" w:firstLine="720"/>
        <w:rPr>
          <w:sz w:val="27"/>
          <w:szCs w:val="27"/>
          <w:lang w:val="cs-CZ"/>
        </w:rPr>
      </w:pPr>
    </w:p>
    <w:p w:rsidR="00F9407B" w:rsidRDefault="00F9407B" w:rsidP="006B18F3">
      <w:pPr>
        <w:pStyle w:val="NormalWeb"/>
        <w:spacing w:before="0" w:beforeAutospacing="0" w:after="0"/>
        <w:ind w:left="720" w:firstLine="720"/>
        <w:rPr>
          <w:sz w:val="27"/>
          <w:szCs w:val="27"/>
          <w:lang w:val="cs-CZ"/>
        </w:rPr>
      </w:pPr>
    </w:p>
    <w:p w:rsidR="00F9407B" w:rsidRDefault="00F9407B" w:rsidP="006B18F3">
      <w:pPr>
        <w:pStyle w:val="NormalWeb"/>
        <w:spacing w:before="0" w:beforeAutospacing="0" w:after="0"/>
        <w:ind w:left="720" w:firstLine="720"/>
        <w:rPr>
          <w:lang w:val="cs-CZ"/>
        </w:rPr>
      </w:pPr>
    </w:p>
    <w:p w:rsidR="00F9407B" w:rsidRDefault="00F9407B" w:rsidP="006B18F3">
      <w:pPr>
        <w:pStyle w:val="NormalWeb"/>
        <w:spacing w:line="276" w:lineRule="auto"/>
      </w:pPr>
      <w:r>
        <w:rPr>
          <w:sz w:val="27"/>
          <w:szCs w:val="27"/>
          <w:lang w:val="cs-CZ"/>
        </w:rPr>
        <w:t>1) Starosta přivítal přítomné, omluveni I. Kutný a T. Basík- ZO usnášeníschopné. Program jednání schválen 13-0-0. Zápis L. Blovská</w:t>
      </w:r>
      <w:r>
        <w:t xml:space="preserve"> </w:t>
      </w:r>
      <w:r>
        <w:rPr>
          <w:sz w:val="27"/>
          <w:szCs w:val="27"/>
          <w:lang w:val="cs-CZ"/>
        </w:rPr>
        <w:t>, ověřovateli schváleni všemi hlasy A. Fišer a P. Chamra.</w:t>
      </w:r>
    </w:p>
    <w:p w:rsidR="00F9407B" w:rsidRDefault="00F9407B" w:rsidP="006B18F3">
      <w:pPr>
        <w:pStyle w:val="NormalWeb"/>
        <w:spacing w:line="276" w:lineRule="auto"/>
        <w:rPr>
          <w:lang w:val="cs-CZ"/>
        </w:rPr>
      </w:pPr>
      <w:r>
        <w:rPr>
          <w:sz w:val="27"/>
          <w:szCs w:val="27"/>
          <w:lang w:val="cs-CZ"/>
        </w:rPr>
        <w:t>Starosta shrnul dosavadní vývoj jednání ohledně zamýšlené výstavby fotovoltaické elektrárny v Podolí a s ní související změnu č.1 územního plánu obce Rat. Hory.</w:t>
      </w:r>
    </w:p>
    <w:p w:rsidR="00F9407B" w:rsidRDefault="00F9407B" w:rsidP="006B18F3">
      <w:pPr>
        <w:pStyle w:val="NormalWeb"/>
        <w:spacing w:line="276" w:lineRule="auto"/>
        <w:rPr>
          <w:lang w:val="cs-CZ"/>
        </w:rPr>
      </w:pPr>
      <w:r>
        <w:rPr>
          <w:sz w:val="27"/>
          <w:szCs w:val="27"/>
          <w:lang w:val="cs-CZ"/>
        </w:rPr>
        <w:t xml:space="preserve">2) V diskuzi upozornil P. Šilhavý na skutečnost, že na stavebním úřadě v Táboře je podáno oznámení na černou stavbu ohledně ftv.elektrárny v Podolí. Dále vznesl dotaz, kdo bude hradit změnu územního plánu v případě neuskutečnění stavby.Bylo vysvětleno, že změnu bude hradit v každém případě investor stavby. </w:t>
      </w:r>
    </w:p>
    <w:p w:rsidR="00F9407B" w:rsidRDefault="00F9407B" w:rsidP="006B18F3">
      <w:pPr>
        <w:pStyle w:val="NormalWeb"/>
        <w:spacing w:line="276" w:lineRule="auto"/>
        <w:rPr>
          <w:lang w:val="cs-CZ"/>
        </w:rPr>
      </w:pPr>
      <w:r>
        <w:rPr>
          <w:sz w:val="27"/>
          <w:szCs w:val="27"/>
          <w:lang w:val="cs-CZ"/>
        </w:rPr>
        <w:t>Dále byla projednávána darovací smlouva od firmy Bohemia Energy. Po diskuzi byla podepsána darovací smouva, kde se společnost Bohemia Energy zavazuje poskytovat obci každoročně po dobu 20 let částku 200.000,- Kč . O využití této částky bude rozhodovat ZO. P. Vaněk navrhl, aby určité procento šlo vždy do Podolí , kde bude elektrárna vybudována- ZO souhlasí. Smlouva bude platit v případě zdárného vybudování a zprovoznění elektrárny. Do smlouvy byla doplněna doložka o případném zvyšování daru o míru inflace. Hosté Ing. Marěš a Dr. Matějka zodpověděli další dotazy zastupitelů ohledně vývoje jejich podnikatelského záměru vybudovat a spustit elektrárnu do konce roku 2010.</w:t>
      </w:r>
    </w:p>
    <w:p w:rsidR="00F9407B" w:rsidRDefault="00F9407B" w:rsidP="006B18F3">
      <w:pPr>
        <w:pStyle w:val="NormalWeb"/>
        <w:spacing w:line="276" w:lineRule="auto"/>
        <w:rPr>
          <w:lang w:val="cs-CZ"/>
        </w:rPr>
      </w:pPr>
      <w:r>
        <w:rPr>
          <w:sz w:val="27"/>
          <w:szCs w:val="27"/>
          <w:lang w:val="cs-CZ"/>
        </w:rPr>
        <w:t xml:space="preserve">3) ZO schválilo změnu č.1 územního plánu obce Ratibořské Hory. Změna schválena zastupitelstvem 12-1-0. </w:t>
      </w:r>
    </w:p>
    <w:p w:rsidR="00F9407B" w:rsidRDefault="00F9407B" w:rsidP="006B18F3">
      <w:pPr>
        <w:pStyle w:val="NormalWeb"/>
        <w:spacing w:line="276" w:lineRule="auto"/>
        <w:rPr>
          <w:lang w:val="cs-CZ"/>
        </w:rPr>
      </w:pPr>
      <w:r>
        <w:rPr>
          <w:sz w:val="27"/>
          <w:szCs w:val="27"/>
          <w:lang w:val="cs-CZ"/>
        </w:rPr>
        <w:t>4) Starosta přečetl usnesení č. 9/2/2010 o vydání změny č. 1 územního plánu obce Ratibořské Hory.</w:t>
      </w:r>
    </w:p>
    <w:p w:rsidR="00F9407B" w:rsidRDefault="00F9407B" w:rsidP="006B18F3">
      <w:pPr>
        <w:pStyle w:val="NormalWeb"/>
        <w:spacing w:line="276" w:lineRule="auto"/>
        <w:rPr>
          <w:sz w:val="27"/>
          <w:szCs w:val="27"/>
          <w:lang w:val="cs-CZ"/>
        </w:rPr>
      </w:pPr>
      <w:r>
        <w:rPr>
          <w:sz w:val="27"/>
          <w:szCs w:val="27"/>
          <w:lang w:val="cs-CZ"/>
        </w:rPr>
        <w:t>5) Starosta ukončil jednání ZO.</w:t>
      </w:r>
    </w:p>
    <w:p w:rsidR="00F9407B" w:rsidRDefault="00F9407B" w:rsidP="006B18F3">
      <w:pPr>
        <w:pStyle w:val="NormalWeb"/>
        <w:spacing w:line="276" w:lineRule="auto"/>
        <w:rPr>
          <w:sz w:val="27"/>
          <w:szCs w:val="27"/>
          <w:lang w:val="cs-CZ"/>
        </w:rPr>
      </w:pPr>
    </w:p>
    <w:p w:rsidR="00F9407B" w:rsidRDefault="00F9407B" w:rsidP="006B18F3">
      <w:pPr>
        <w:pStyle w:val="NormalWeb"/>
        <w:spacing w:line="276" w:lineRule="auto"/>
        <w:rPr>
          <w:sz w:val="27"/>
          <w:szCs w:val="27"/>
          <w:lang w:val="cs-CZ"/>
        </w:rPr>
      </w:pPr>
    </w:p>
    <w:p w:rsidR="00F9407B" w:rsidRDefault="00F9407B" w:rsidP="006B18F3">
      <w:pPr>
        <w:pStyle w:val="NormalWeb"/>
        <w:spacing w:line="276" w:lineRule="auto"/>
        <w:rPr>
          <w:sz w:val="27"/>
          <w:szCs w:val="27"/>
          <w:lang w:val="cs-CZ"/>
        </w:rPr>
      </w:pPr>
      <w:r>
        <w:rPr>
          <w:sz w:val="27"/>
          <w:szCs w:val="27"/>
          <w:lang w:val="cs-CZ"/>
        </w:rPr>
        <w:t xml:space="preserve">Zapsala: Blovská L.                                                   Ověřili: A. Fišer </w:t>
      </w:r>
    </w:p>
    <w:p w:rsidR="00F9407B" w:rsidRDefault="00F9407B" w:rsidP="006B18F3">
      <w:pPr>
        <w:pStyle w:val="NormalWeb"/>
        <w:spacing w:line="276" w:lineRule="auto"/>
        <w:rPr>
          <w:sz w:val="27"/>
          <w:szCs w:val="27"/>
          <w:lang w:val="cs-CZ"/>
        </w:rPr>
      </w:pPr>
    </w:p>
    <w:p w:rsidR="00F9407B" w:rsidRDefault="00F9407B" w:rsidP="006B18F3">
      <w:pPr>
        <w:pStyle w:val="NormalWeb"/>
        <w:spacing w:line="276" w:lineRule="auto"/>
        <w:rPr>
          <w:lang w:val="cs-CZ"/>
        </w:rPr>
      </w:pPr>
      <w:r>
        <w:rPr>
          <w:sz w:val="27"/>
          <w:szCs w:val="27"/>
          <w:lang w:val="cs-CZ"/>
        </w:rPr>
        <w:t xml:space="preserve">                                                                                                P. Chamra</w:t>
      </w:r>
    </w:p>
    <w:p w:rsidR="00F9407B" w:rsidRDefault="00F9407B" w:rsidP="006B18F3">
      <w:pPr>
        <w:pStyle w:val="NormalWeb"/>
        <w:spacing w:after="240" w:line="276" w:lineRule="auto"/>
      </w:pPr>
    </w:p>
    <w:p w:rsidR="00F9407B" w:rsidRDefault="00F9407B" w:rsidP="006B18F3">
      <w:pPr>
        <w:pStyle w:val="Heading1"/>
        <w:tabs>
          <w:tab w:val="left" w:pos="-2127"/>
        </w:tabs>
        <w:ind w:left="-1417"/>
        <w:rPr>
          <w:rFonts w:cs="Times New Roman"/>
        </w:rPr>
      </w:pPr>
    </w:p>
    <w:sectPr w:rsidR="00F9407B" w:rsidSect="006B18F3">
      <w:pgSz w:w="12240" w:h="15840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8F3"/>
    <w:rsid w:val="001C21B5"/>
    <w:rsid w:val="003D5E47"/>
    <w:rsid w:val="006B18F3"/>
    <w:rsid w:val="00C162C2"/>
    <w:rsid w:val="00E66593"/>
    <w:rsid w:val="00F9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1B5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18F3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18F3"/>
    <w:rPr>
      <w:rFonts w:ascii="Cambria" w:hAnsi="Cambria" w:cs="Cambria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6B18F3"/>
    <w:rPr>
      <w:rFonts w:cs="Calibri"/>
      <w:lang w:val="en-US" w:eastAsia="en-US"/>
    </w:rPr>
  </w:style>
  <w:style w:type="paragraph" w:styleId="NormalWeb">
    <w:name w:val="Normal (Web)"/>
    <w:basedOn w:val="Normal"/>
    <w:uiPriority w:val="99"/>
    <w:semiHidden/>
    <w:rsid w:val="006B18F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16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635"/>
    <w:rPr>
      <w:rFonts w:ascii="Times New Roman" w:hAnsi="Times New Roman"/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83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283</Words>
  <Characters>1673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Human01</dc:creator>
  <cp:keywords/>
  <dc:description/>
  <cp:lastModifiedBy>.</cp:lastModifiedBy>
  <cp:revision>3</cp:revision>
  <cp:lastPrinted>2010-12-14T06:57:00Z</cp:lastPrinted>
  <dcterms:created xsi:type="dcterms:W3CDTF">2010-11-24T16:42:00Z</dcterms:created>
  <dcterms:modified xsi:type="dcterms:W3CDTF">2010-12-14T06:58:00Z</dcterms:modified>
</cp:coreProperties>
</file>